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6D5" w:rsidRPr="00420472" w:rsidRDefault="00F036D5" w:rsidP="004204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0A5067" w:rsidRPr="00420472" w:rsidRDefault="000A5067" w:rsidP="004204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2047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</w:p>
    <w:p w:rsidR="000A5067" w:rsidRPr="00420472" w:rsidRDefault="000A5067" w:rsidP="004204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2047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Община Ценово</w:t>
      </w:r>
    </w:p>
    <w:p w:rsidR="000A5067" w:rsidRPr="00420472" w:rsidRDefault="000A5067" w:rsidP="004204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2047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с. Ценово, </w:t>
      </w:r>
      <w:proofErr w:type="spellStart"/>
      <w:r w:rsidRPr="0042047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обл</w:t>
      </w:r>
      <w:proofErr w:type="spellEnd"/>
      <w:r w:rsidRPr="0042047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. Русе, </w:t>
      </w:r>
    </w:p>
    <w:p w:rsidR="000A5067" w:rsidRPr="00420472" w:rsidRDefault="000A5067" w:rsidP="004204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2047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ул. „Цар Освободител“ № 66   </w:t>
      </w:r>
    </w:p>
    <w:p w:rsidR="00F036D5" w:rsidRPr="00420472" w:rsidRDefault="00F036D5" w:rsidP="004204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36D5" w:rsidRPr="00420472" w:rsidRDefault="00F036D5" w:rsidP="004204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2047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ТЕХНИЧЕСКО ПРЕДЛОЖЕНИЕ ЗА ИЗПЪЛНЕНИЕ НА ПОРЪЧКАТА </w:t>
      </w:r>
    </w:p>
    <w:p w:rsidR="00F036D5" w:rsidRPr="00420472" w:rsidRDefault="00F036D5" w:rsidP="004204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036D5" w:rsidRPr="00420472" w:rsidRDefault="00F036D5" w:rsidP="004204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2047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ОТ:.............................................................................................................................................. </w:t>
      </w:r>
    </w:p>
    <w:p w:rsidR="00F036D5" w:rsidRPr="00420472" w:rsidRDefault="00F036D5" w:rsidP="004204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819ED" w:rsidRPr="00420472" w:rsidRDefault="00F036D5" w:rsidP="004204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2047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6E212C" w:rsidRPr="00420472" w:rsidRDefault="00F036D5" w:rsidP="00F06B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2047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 настоящото Ви представяме нашето техническо предложение за изпълнение н</w:t>
      </w:r>
      <w:r w:rsidR="005903A9" w:rsidRPr="0042047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а обществена поръчка с предмет: </w:t>
      </w:r>
      <w:r w:rsidR="00F06BCD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 xml:space="preserve">„ИЗВЪРШВАНЕ НА ТЕКУЩ РЕМОНТ НА </w:t>
      </w:r>
      <w:r w:rsidR="00F06BCD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СГРАДАТА НА </w:t>
      </w:r>
      <w:r w:rsidR="00F06BCD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ДЕТСКА ГРАДИНА "ЩАСТЛИВО ДЕТСТВО" В СЕЛО ДОЛНА СТУДЕНА, ОБЩИНА ЦЕНОВО, ОБЛАСТ РУСЕ</w:t>
      </w:r>
      <w:r w:rsidR="00F06BC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”</w:t>
      </w:r>
    </w:p>
    <w:p w:rsidR="00F036D5" w:rsidRPr="00420472" w:rsidRDefault="00F036D5" w:rsidP="004204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2047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След като проучихме документацията за участие с настоящата техническа оферта правим следните обвързващи предложения за изп</w:t>
      </w:r>
      <w:r w:rsidR="006E212C" w:rsidRPr="0042047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ълнение на обществената поръчка с горепосоченият предмет.</w:t>
      </w:r>
    </w:p>
    <w:p w:rsidR="004A1149" w:rsidRPr="00420472" w:rsidRDefault="004A1149" w:rsidP="004204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2047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Запознати сме, че съгласно чл. 96а, във връзка с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документацията срок на валидност на офертата и с проекта на договор, неразделна част от документацията за обществената поръчка.</w:t>
      </w:r>
    </w:p>
    <w:p w:rsidR="00F036D5" w:rsidRPr="00420472" w:rsidRDefault="00F036D5" w:rsidP="004204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2047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 условие, че бъдем определени за изпълнител на обществената поръчка, поемаме ангажимент да изпълним обекта на поръчката в съответствие с изискванията Ви, посочени в Техническата спецификация на настоящата поръчка и ще съблюдаваме следните условия, за които с подаване на настоящето техническо предложение удостоверяваме съгласие да залегнат като договорни клаузи:</w:t>
      </w:r>
    </w:p>
    <w:p w:rsidR="00955B63" w:rsidRPr="00420472" w:rsidRDefault="00955B63" w:rsidP="004204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DD5B09" w:rsidRPr="00420472" w:rsidRDefault="00F036D5" w:rsidP="00420472">
      <w:pPr>
        <w:numPr>
          <w:ilvl w:val="6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0472">
        <w:rPr>
          <w:rFonts w:ascii="Times New Roman" w:eastAsia="Times New Roman" w:hAnsi="Times New Roman" w:cs="Times New Roman"/>
          <w:sz w:val="24"/>
          <w:szCs w:val="24"/>
        </w:rPr>
        <w:t xml:space="preserve">Декларираме, че ако бъдем избрани за изпълнители ще изпълним предмета на поръчката в пълно съответствие с техническите спецификации, изискванията на възложителя, нормативните изисквания, добрите практики в областта и представеното от нас техническо предложение, като ще спазваме </w:t>
      </w:r>
      <w:r w:rsidR="00A50B55" w:rsidRPr="00420472">
        <w:rPr>
          <w:rFonts w:ascii="Times New Roman" w:eastAsia="Times New Roman" w:hAnsi="Times New Roman" w:cs="Times New Roman"/>
          <w:sz w:val="24"/>
          <w:szCs w:val="24"/>
        </w:rPr>
        <w:t>долупосочения срок за изпълнение на поръчката.</w:t>
      </w:r>
    </w:p>
    <w:p w:rsidR="00DD5B09" w:rsidRDefault="00F036D5" w:rsidP="00420472">
      <w:pPr>
        <w:numPr>
          <w:ilvl w:val="6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20472">
        <w:rPr>
          <w:rFonts w:ascii="Times New Roman" w:eastAsia="Times New Roman" w:hAnsi="Times New Roman" w:cs="Times New Roman"/>
          <w:sz w:val="24"/>
          <w:szCs w:val="24"/>
        </w:rPr>
        <w:t xml:space="preserve">Предлагаме </w:t>
      </w:r>
      <w:r w:rsidR="003C6796" w:rsidRPr="00420472">
        <w:rPr>
          <w:rFonts w:ascii="Times New Roman" w:eastAsia="Times New Roman" w:hAnsi="Times New Roman" w:cs="Times New Roman"/>
          <w:sz w:val="24"/>
          <w:szCs w:val="24"/>
        </w:rPr>
        <w:t>срок за изпълнение на СМР</w:t>
      </w:r>
      <w:r w:rsidRPr="00420472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r w:rsidR="00506F45">
        <w:rPr>
          <w:rFonts w:ascii="Times New Roman" w:eastAsia="Times New Roman" w:hAnsi="Times New Roman" w:cs="Times New Roman"/>
          <w:sz w:val="24"/>
          <w:szCs w:val="24"/>
        </w:rPr>
        <w:t>………………….</w:t>
      </w:r>
      <w:r w:rsidRPr="00420472">
        <w:rPr>
          <w:rFonts w:ascii="Times New Roman" w:eastAsia="Times New Roman" w:hAnsi="Times New Roman" w:cs="Times New Roman"/>
          <w:sz w:val="24"/>
          <w:szCs w:val="24"/>
        </w:rPr>
        <w:t xml:space="preserve">…...…… (словом:………………………) </w:t>
      </w:r>
      <w:r w:rsidR="00A85899" w:rsidRPr="00420472">
        <w:rPr>
          <w:rFonts w:ascii="Times New Roman" w:eastAsia="Times New Roman" w:hAnsi="Times New Roman" w:cs="Times New Roman"/>
          <w:sz w:val="24"/>
          <w:szCs w:val="24"/>
        </w:rPr>
        <w:t>календарни дни</w:t>
      </w:r>
      <w:r w:rsidR="00114EE6" w:rsidRPr="004204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B4EB5" w:rsidRPr="004B4EB5" w:rsidRDefault="004B4EB5" w:rsidP="004B4EB5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</w:pPr>
      <w:r w:rsidRPr="004B4EB5">
        <w:rPr>
          <w:rFonts w:ascii="Times New Roman" w:hAnsi="Times New Roman"/>
          <w:i/>
          <w:sz w:val="24"/>
          <w:szCs w:val="24"/>
          <w:lang w:val="en-US"/>
        </w:rPr>
        <w:t>(</w:t>
      </w:r>
      <w:r w:rsidRPr="004B4EB5">
        <w:rPr>
          <w:rFonts w:ascii="Times New Roman" w:hAnsi="Times New Roman"/>
          <w:i/>
          <w:sz w:val="24"/>
          <w:szCs w:val="24"/>
        </w:rPr>
        <w:t xml:space="preserve">предлагат срок за изпълнение на СМР не по кратък от </w:t>
      </w:r>
      <w:r w:rsidRPr="004B4EB5">
        <w:rPr>
          <w:rFonts w:ascii="Times New Roman" w:hAnsi="Times New Roman"/>
          <w:b/>
          <w:i/>
          <w:sz w:val="24"/>
          <w:szCs w:val="24"/>
        </w:rPr>
        <w:t>30 календарни дни</w:t>
      </w:r>
      <w:r w:rsidRPr="004B4EB5">
        <w:rPr>
          <w:rFonts w:ascii="Times New Roman" w:hAnsi="Times New Roman"/>
          <w:i/>
          <w:sz w:val="24"/>
          <w:szCs w:val="24"/>
        </w:rPr>
        <w:t xml:space="preserve"> и не по-дълъг от </w:t>
      </w:r>
      <w:r w:rsidRPr="004B4EB5">
        <w:rPr>
          <w:rFonts w:ascii="Times New Roman" w:hAnsi="Times New Roman"/>
          <w:b/>
          <w:i/>
          <w:sz w:val="24"/>
          <w:szCs w:val="24"/>
        </w:rPr>
        <w:t>120 календарни дни</w:t>
      </w:r>
      <w:r w:rsidRPr="004B4EB5">
        <w:rPr>
          <w:rFonts w:ascii="Times New Roman" w:hAnsi="Times New Roman"/>
          <w:b/>
          <w:i/>
          <w:sz w:val="24"/>
          <w:szCs w:val="24"/>
          <w:lang w:val="en-US"/>
        </w:rPr>
        <w:t>)</w:t>
      </w:r>
    </w:p>
    <w:p w:rsidR="00F06BCD" w:rsidRPr="00F06BCD" w:rsidRDefault="00F06BCD" w:rsidP="00F06BC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06BCD">
        <w:rPr>
          <w:rFonts w:ascii="Times New Roman" w:eastAsia="Times New Roman" w:hAnsi="Times New Roman"/>
          <w:sz w:val="24"/>
          <w:szCs w:val="24"/>
          <w:lang w:eastAsia="bg-BG"/>
        </w:rPr>
        <w:t>Срокът за изпълнение на СМР започва да тече от датата на получаване на възлагателно писмо от Възложителя и приключва със съставянето на Протокол – Образец 19 и двустранно подписан Приемо-предавателен протокол.</w:t>
      </w:r>
    </w:p>
    <w:p w:rsidR="00372497" w:rsidRPr="00420472" w:rsidRDefault="00372497" w:rsidP="00420472">
      <w:pPr>
        <w:pStyle w:val="a7"/>
        <w:numPr>
          <w:ilvl w:val="6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2047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Ако ни бъдат възложени строително монтажни  работи  на горепосочения обект, се задължаваме да спазваме действащите в страната технически норми и стандарти, отнасящи се до строителството на обекта, както и нормативните изисквания по безопасност и хигиена на труда, пожарна безопасност, безопасност на движението и други, свързани със строителството на обекта. </w:t>
      </w:r>
    </w:p>
    <w:p w:rsidR="00F036D5" w:rsidRPr="00420472" w:rsidRDefault="00F036D5" w:rsidP="00420472">
      <w:pPr>
        <w:numPr>
          <w:ilvl w:val="6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420472">
        <w:rPr>
          <w:rFonts w:ascii="Times New Roman" w:eastAsia="Calibri" w:hAnsi="Times New Roman" w:cs="Times New Roman"/>
          <w:sz w:val="24"/>
          <w:szCs w:val="24"/>
          <w:lang w:eastAsia="bg-BG"/>
        </w:rPr>
        <w:t>Декларираме, че гаранционният срок на изпълнените ремонтни дейности ще бъдe</w:t>
      </w:r>
      <w:r w:rsidR="00AC4A75" w:rsidRPr="00420472">
        <w:rPr>
          <w:rFonts w:ascii="Times New Roman" w:eastAsia="Calibri" w:hAnsi="Times New Roman" w:cs="Times New Roman"/>
          <w:sz w:val="24"/>
          <w:szCs w:val="24"/>
          <w:lang w:eastAsia="bg-BG"/>
        </w:rPr>
        <w:t>,</w:t>
      </w:r>
      <w:r w:rsidRPr="00420472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съгласно предвидения за този вид СМР срок в Наредба №2/31.07.2003 г. на МРРБ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обекти.</w:t>
      </w:r>
    </w:p>
    <w:p w:rsidR="00DD5B09" w:rsidRPr="00420472" w:rsidRDefault="00DD5B09" w:rsidP="004204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DD5B09" w:rsidRPr="00B61389" w:rsidRDefault="0027704F" w:rsidP="00683ADE">
      <w:pPr>
        <w:pStyle w:val="a7"/>
        <w:numPr>
          <w:ilvl w:val="6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683ADE">
        <w:rPr>
          <w:rFonts w:ascii="Times New Roman" w:hAnsi="Times New Roman"/>
          <w:sz w:val="24"/>
          <w:szCs w:val="24"/>
          <w:lang w:bidi="bg-BG"/>
        </w:rPr>
        <w:lastRenderedPageBreak/>
        <w:t>Декларираме, че при изготвянето на офертата са спазени задълженията, свързани с данъци и осигуровки, опазване на околната среда, закрила н</w:t>
      </w:r>
      <w:r w:rsidR="00B61389">
        <w:rPr>
          <w:rFonts w:ascii="Times New Roman" w:hAnsi="Times New Roman"/>
          <w:sz w:val="24"/>
          <w:szCs w:val="24"/>
          <w:lang w:bidi="bg-BG"/>
        </w:rPr>
        <w:t xml:space="preserve">а заетостта и условията на труд </w:t>
      </w:r>
      <w:r w:rsidR="00B61389" w:rsidRPr="00B61389">
        <w:rPr>
          <w:rFonts w:ascii="Times New Roman" w:hAnsi="Times New Roman"/>
          <w:sz w:val="24"/>
          <w:szCs w:val="24"/>
          <w:lang w:eastAsia="bg-BG"/>
        </w:rPr>
        <w:t>на основание чл. 39, ал. 3, т.1, б. “д“ от ППЗОП</w:t>
      </w:r>
      <w:r w:rsidR="00B61389">
        <w:rPr>
          <w:rFonts w:ascii="Times New Roman" w:hAnsi="Times New Roman"/>
          <w:sz w:val="24"/>
          <w:szCs w:val="24"/>
          <w:lang w:eastAsia="bg-BG"/>
        </w:rPr>
        <w:t>.</w:t>
      </w:r>
    </w:p>
    <w:p w:rsidR="00B61389" w:rsidRPr="00B61389" w:rsidRDefault="00B61389" w:rsidP="00B613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bookmarkStart w:id="0" w:name="_GoBack"/>
      <w:bookmarkEnd w:id="0"/>
    </w:p>
    <w:p w:rsidR="00F036D5" w:rsidRPr="00420472" w:rsidRDefault="00F036D5" w:rsidP="004204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4204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ПРИЛОЖЕНИЯ:</w:t>
      </w:r>
    </w:p>
    <w:p w:rsidR="00F036D5" w:rsidRPr="00420472" w:rsidRDefault="00F036D5" w:rsidP="00420472">
      <w:pPr>
        <w:numPr>
          <w:ilvl w:val="6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420472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  <w:t xml:space="preserve">Подробен линеен график за изпълнение на предвидените в проекта дейности </w:t>
      </w:r>
      <w:r w:rsidRPr="00420472">
        <w:rPr>
          <w:rFonts w:ascii="Times New Roman" w:eastAsia="Times New Roman" w:hAnsi="Times New Roman" w:cs="Times New Roman"/>
          <w:bCs/>
          <w:i/>
          <w:sz w:val="24"/>
          <w:szCs w:val="24"/>
        </w:rPr>
        <w:t>с приложена диаграма на работната ръка</w:t>
      </w:r>
      <w:r w:rsidRPr="00420472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  <w:t>;</w:t>
      </w:r>
    </w:p>
    <w:p w:rsidR="00F036D5" w:rsidRPr="00420472" w:rsidRDefault="00F036D5" w:rsidP="00420472">
      <w:pPr>
        <w:numPr>
          <w:ilvl w:val="6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420472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  <w:t>Строителна програма</w:t>
      </w:r>
    </w:p>
    <w:p w:rsidR="00F036D5" w:rsidRPr="00420472" w:rsidRDefault="00F036D5" w:rsidP="00420472">
      <w:pPr>
        <w:numPr>
          <w:ilvl w:val="6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  <w:shd w:val="clear" w:color="auto" w:fill="FFFFFF"/>
        </w:rPr>
      </w:pPr>
      <w:r w:rsidRPr="00420472">
        <w:rPr>
          <w:rFonts w:ascii="Times New Roman" w:eastAsia="Times New Roman" w:hAnsi="Times New Roman" w:cs="Times New Roman"/>
          <w:i/>
          <w:sz w:val="24"/>
          <w:szCs w:val="24"/>
        </w:rPr>
        <w:t>Електронно копие на Техническото предложение за изпълнение на поръчката и неговите приложения.</w:t>
      </w:r>
    </w:p>
    <w:p w:rsidR="00A71F50" w:rsidRPr="00420472" w:rsidRDefault="00A71F50" w:rsidP="00420472">
      <w:pPr>
        <w:shd w:val="clear" w:color="auto" w:fill="FFFFFF"/>
        <w:tabs>
          <w:tab w:val="left" w:pos="851"/>
        </w:tabs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  <w:shd w:val="clear" w:color="auto" w:fill="FFFFFF"/>
        </w:rPr>
      </w:pPr>
    </w:p>
    <w:p w:rsidR="00907805" w:rsidRPr="00907805" w:rsidRDefault="000A0056" w:rsidP="0090780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0" w:firstLine="688"/>
        <w:jc w:val="both"/>
        <w:rPr>
          <w:rFonts w:ascii="Times New Roman" w:hAnsi="Times New Roman"/>
          <w:i/>
          <w:sz w:val="24"/>
          <w:szCs w:val="24"/>
        </w:rPr>
      </w:pPr>
      <w:r w:rsidRPr="0042047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1. </w:t>
      </w:r>
      <w:r w:rsidRPr="00420472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bg-BG"/>
        </w:rPr>
        <w:t>Подробен линеен график</w:t>
      </w:r>
      <w:r w:rsidRPr="00420472">
        <w:rPr>
          <w:rFonts w:ascii="Times New Roman" w:eastAsia="Times New Roman" w:hAnsi="Times New Roman" w:cs="Times New Roman"/>
          <w:i/>
          <w:sz w:val="24"/>
          <w:szCs w:val="24"/>
          <w:lang w:val="x-none" w:eastAsia="bg-BG"/>
        </w:rPr>
        <w:t xml:space="preserve"> </w:t>
      </w:r>
      <w:r w:rsidR="00907805" w:rsidRPr="00907805">
        <w:rPr>
          <w:rFonts w:ascii="Times New Roman" w:hAnsi="Times New Roman"/>
          <w:i/>
          <w:sz w:val="24"/>
          <w:szCs w:val="24"/>
        </w:rPr>
        <w:t>за изпълнение на предвидените дейности с приложена диаграма на работната ръка, който НЕ подлежи на оценка. Графикът следва да е обвързан и да представя строителната програма на участника, като прецизира съответните дейности и да е съобразен с технологичната последователност на строителните процеси. Линейният календарен план е график за изпълнение на конкретните строителни работи и следва да отразява всички посочени в КСС дейности. Линейният календарен план трябва да е придружен с Диаграма на работната ръка. В графика следва да се посочи норма време за всяка една операция, посочена в КСС, използваните от участника сметни норми, времето за изпълнение на всяка една предвидена дейност, както и броят и квалификацията на необходимите строителни и наети лица за всяка една операция и общите за проекта човекодни. В графика участникът следва да посочи и броя и вида на необходимата механизация за всяка една дейност, посочена в КСС. Линейният график за изпълнение на поръчката трябва да бъде съобразен с техническите спецификации, строителната програма и ценовото предложение на участника. В графика трябва да бъдат включени всички дейности по изпълнение на поръчката.</w:t>
      </w:r>
    </w:p>
    <w:p w:rsidR="002F5573" w:rsidRPr="00420472" w:rsidRDefault="00F036D5" w:rsidP="004204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42047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2.</w:t>
      </w:r>
      <w:r w:rsidRPr="00420472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Строителната програма</w:t>
      </w:r>
      <w:r w:rsidRPr="0042047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следва да е изработена в съответствие с изискванията на Техническите спецификации.</w:t>
      </w:r>
    </w:p>
    <w:p w:rsidR="000A0056" w:rsidRPr="00420472" w:rsidRDefault="000A0056" w:rsidP="004204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EC200E" w:rsidRPr="00471BC5" w:rsidRDefault="00F036D5" w:rsidP="004204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471BC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Забележки:</w:t>
      </w:r>
    </w:p>
    <w:p w:rsidR="00F036D5" w:rsidRPr="00420472" w:rsidRDefault="00372497" w:rsidP="004204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42047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*</w:t>
      </w:r>
      <w:r w:rsidR="00F036D5" w:rsidRPr="0042047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Предложението за изпълнение на поръчката и приложенията към него следва да са съобразени с насоките, дадени в </w:t>
      </w:r>
      <w:r w:rsidR="00232ED9" w:rsidRPr="0042047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обявата</w:t>
      </w:r>
      <w:r w:rsidR="00F036D5" w:rsidRPr="0042047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 техническата спецификация и условията на п</w:t>
      </w:r>
      <w:r w:rsidR="00683AD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оръчката</w:t>
      </w:r>
      <w:r w:rsidR="00F036D5" w:rsidRPr="0042047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. </w:t>
      </w:r>
    </w:p>
    <w:p w:rsidR="00F036D5" w:rsidRDefault="00372497" w:rsidP="004204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42047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**</w:t>
      </w:r>
      <w:r w:rsidR="00F036D5" w:rsidRPr="0042047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Ако участник не представи Предложение за изпълнение на поръчката и/или някое от изискуемите към него приложения или някой от тези представени документи не съответства на изискванията на Възложителя, той ще бъде отстранен от участие в процедурата. </w:t>
      </w:r>
    </w:p>
    <w:p w:rsidR="00683ADE" w:rsidRPr="00506F45" w:rsidRDefault="00683ADE" w:rsidP="00683ADE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42047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***</w:t>
      </w:r>
      <w:r w:rsidRPr="00420472">
        <w:rPr>
          <w:rFonts w:ascii="Times New Roman" w:eastAsia="Calibri" w:hAnsi="Times New Roman" w:cs="Times New Roman"/>
          <w:i/>
          <w:sz w:val="24"/>
          <w:szCs w:val="24"/>
          <w:lang w:eastAsia="bg-BG"/>
        </w:rPr>
        <w:t xml:space="preserve">Възложителят е определил </w:t>
      </w:r>
      <w:r w:rsidRPr="00506F45">
        <w:rPr>
          <w:rFonts w:ascii="Times New Roman" w:hAnsi="Times New Roman"/>
          <w:i/>
          <w:sz w:val="24"/>
          <w:szCs w:val="24"/>
        </w:rPr>
        <w:t xml:space="preserve">срок за изпълнение на </w:t>
      </w:r>
      <w:r w:rsidR="004B4EB5">
        <w:rPr>
          <w:rFonts w:ascii="Times New Roman" w:hAnsi="Times New Roman"/>
          <w:i/>
          <w:sz w:val="24"/>
          <w:szCs w:val="24"/>
        </w:rPr>
        <w:t>СМР</w:t>
      </w:r>
      <w:r w:rsidRPr="00506F45">
        <w:rPr>
          <w:rFonts w:ascii="Times New Roman" w:hAnsi="Times New Roman"/>
          <w:i/>
          <w:sz w:val="24"/>
          <w:szCs w:val="24"/>
        </w:rPr>
        <w:t xml:space="preserve"> не по кратък от </w:t>
      </w:r>
      <w:r w:rsidR="004B4EB5">
        <w:rPr>
          <w:rFonts w:ascii="Times New Roman" w:hAnsi="Times New Roman"/>
          <w:i/>
          <w:sz w:val="24"/>
          <w:szCs w:val="24"/>
          <w:lang w:val="en-US"/>
        </w:rPr>
        <w:t>30</w:t>
      </w:r>
      <w:r w:rsidRPr="00506F45">
        <w:rPr>
          <w:rFonts w:ascii="Times New Roman" w:hAnsi="Times New Roman"/>
          <w:i/>
          <w:sz w:val="24"/>
          <w:szCs w:val="24"/>
        </w:rPr>
        <w:t xml:space="preserve"> календарни дни и не по-дълъг от 120 календарни дни.</w:t>
      </w:r>
    </w:p>
    <w:p w:rsidR="00683ADE" w:rsidRPr="00506F45" w:rsidRDefault="00683ADE" w:rsidP="00683ADE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06F45">
        <w:rPr>
          <w:rFonts w:ascii="Times New Roman" w:hAnsi="Times New Roman"/>
          <w:i/>
          <w:sz w:val="24"/>
          <w:szCs w:val="24"/>
        </w:rPr>
        <w:t>В случай, че участник предложи по кратък или по-дълъг срок за изпълнение предмета на поръчката от горепосочения, то офертата на участник</w:t>
      </w:r>
      <w:r>
        <w:rPr>
          <w:rFonts w:ascii="Times New Roman" w:hAnsi="Times New Roman"/>
          <w:i/>
          <w:sz w:val="24"/>
          <w:szCs w:val="24"/>
        </w:rPr>
        <w:t>а ще бъде отстранена от участие.</w:t>
      </w:r>
    </w:p>
    <w:p w:rsidR="00683ADE" w:rsidRPr="00420472" w:rsidRDefault="00683ADE" w:rsidP="004204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F036D5" w:rsidRPr="00420472" w:rsidRDefault="00F036D5" w:rsidP="0042047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2047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Правно обвързващ подпис</w:t>
      </w:r>
      <w:r w:rsidRPr="00420472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Pr="0042047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2047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2047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2047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DD5B09" w:rsidRPr="00420472" w:rsidRDefault="00F036D5" w:rsidP="0042047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2047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F036D5" w:rsidRPr="00420472" w:rsidRDefault="00F036D5" w:rsidP="0042047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2047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Дата                                                    </w:t>
      </w:r>
      <w:r w:rsidR="006E212C" w:rsidRPr="0042047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</w:t>
      </w:r>
      <w:r w:rsidRPr="00420472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________/ _________ / ______</w:t>
      </w:r>
      <w:r w:rsidRPr="0042047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DD5B09" w:rsidRPr="00420472" w:rsidRDefault="00F036D5" w:rsidP="0042047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2047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F036D5" w:rsidRPr="00420472" w:rsidRDefault="00F036D5" w:rsidP="0042047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2047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Име и фамилия                                                 </w:t>
      </w:r>
      <w:r w:rsidR="00DD5B09" w:rsidRPr="0042047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42047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__________________________</w:t>
      </w:r>
      <w:r w:rsidRPr="0042047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2047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2047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2047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2047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F036D5" w:rsidRPr="00420472" w:rsidRDefault="00F036D5" w:rsidP="0042047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2047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Подпис на упълномощеното лице                        </w:t>
      </w:r>
      <w:r w:rsidR="006E212C" w:rsidRPr="0042047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2047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__________________________</w:t>
      </w:r>
      <w:r w:rsidRPr="0042047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2047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2047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2047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420472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E44057" w:rsidRPr="00683ADE" w:rsidRDefault="00F036D5" w:rsidP="00683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420472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Длъжност                                                                </w:t>
      </w:r>
      <w:r w:rsidR="00DD5B09" w:rsidRPr="0042047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20472">
        <w:rPr>
          <w:rFonts w:ascii="Times New Roman" w:eastAsia="Times New Roman" w:hAnsi="Times New Roman" w:cs="Times New Roman"/>
          <w:sz w:val="24"/>
          <w:szCs w:val="24"/>
          <w:lang w:eastAsia="bg-BG"/>
        </w:rPr>
        <w:t>__________________________</w:t>
      </w:r>
    </w:p>
    <w:sectPr w:rsidR="00E44057" w:rsidRPr="00683ADE" w:rsidSect="00DD5B09">
      <w:headerReference w:type="default" r:id="rId7"/>
      <w:pgSz w:w="11906" w:h="16838"/>
      <w:pgMar w:top="1276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D12" w:rsidRDefault="00885D12" w:rsidP="00DD5B09">
      <w:pPr>
        <w:spacing w:after="0" w:line="240" w:lineRule="auto"/>
      </w:pPr>
      <w:r>
        <w:separator/>
      </w:r>
    </w:p>
  </w:endnote>
  <w:endnote w:type="continuationSeparator" w:id="0">
    <w:p w:rsidR="00885D12" w:rsidRDefault="00885D12" w:rsidP="00DD5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D12" w:rsidRDefault="00885D12" w:rsidP="00DD5B09">
      <w:pPr>
        <w:spacing w:after="0" w:line="240" w:lineRule="auto"/>
      </w:pPr>
      <w:r>
        <w:separator/>
      </w:r>
    </w:p>
  </w:footnote>
  <w:footnote w:type="continuationSeparator" w:id="0">
    <w:p w:rsidR="00885D12" w:rsidRDefault="00885D12" w:rsidP="00DD5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B09" w:rsidRPr="0027040C" w:rsidRDefault="00DD5B09" w:rsidP="00DD5B09">
    <w:pPr>
      <w:pStyle w:val="a3"/>
      <w:jc w:val="right"/>
      <w:rPr>
        <w:rFonts w:ascii="Times New Roman" w:hAnsi="Times New Roman" w:cs="Times New Roman"/>
        <w:b/>
        <w:bCs/>
        <w:i/>
        <w:iCs/>
      </w:rPr>
    </w:pPr>
    <w:r w:rsidRPr="0027040C">
      <w:rPr>
        <w:rFonts w:ascii="Times New Roman" w:hAnsi="Times New Roman" w:cs="Times New Roman"/>
        <w:b/>
        <w:bCs/>
        <w:i/>
        <w:iCs/>
      </w:rPr>
      <w:t>ОБРАЗЕЦ №</w:t>
    </w:r>
    <w:r w:rsidR="0027040C" w:rsidRPr="0027040C">
      <w:rPr>
        <w:rFonts w:ascii="Times New Roman" w:hAnsi="Times New Roman" w:cs="Times New Roman"/>
        <w:b/>
        <w:bCs/>
        <w:i/>
        <w:iCs/>
      </w:rPr>
      <w:t>8</w:t>
    </w:r>
  </w:p>
  <w:p w:rsidR="00DD5B09" w:rsidRDefault="00DD5B09" w:rsidP="00DD5B09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E4DD4"/>
    <w:multiLevelType w:val="multilevel"/>
    <w:tmpl w:val="8432FE0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color w:val="000000"/>
      </w:rPr>
    </w:lvl>
  </w:abstractNum>
  <w:abstractNum w:abstractNumId="1" w15:restartNumberingAfterBreak="0">
    <w:nsid w:val="0EC266AD"/>
    <w:multiLevelType w:val="hybridMultilevel"/>
    <w:tmpl w:val="86388792"/>
    <w:lvl w:ilvl="0" w:tplc="8D429050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653E4"/>
    <w:multiLevelType w:val="multilevel"/>
    <w:tmpl w:val="2A6CD676"/>
    <w:lvl w:ilvl="0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117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737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37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7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37" w:hanging="11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12AC7905"/>
    <w:multiLevelType w:val="hybridMultilevel"/>
    <w:tmpl w:val="0672C360"/>
    <w:lvl w:ilvl="0" w:tplc="0D84C00C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04B0FF0"/>
    <w:multiLevelType w:val="multilevel"/>
    <w:tmpl w:val="292CBF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632" w:hanging="1800"/>
      </w:pPr>
      <w:rPr>
        <w:rFonts w:hint="default"/>
      </w:rPr>
    </w:lvl>
  </w:abstractNum>
  <w:abstractNum w:abstractNumId="5" w15:restartNumberingAfterBreak="0">
    <w:nsid w:val="27360582"/>
    <w:multiLevelType w:val="hybridMultilevel"/>
    <w:tmpl w:val="F51E2E60"/>
    <w:lvl w:ilvl="0" w:tplc="8D429050">
      <w:start w:val="1"/>
      <w:numFmt w:val="bullet"/>
      <w:lvlText w:val=""/>
      <w:lvlJc w:val="left"/>
      <w:pPr>
        <w:ind w:left="135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34C3376"/>
    <w:multiLevelType w:val="multilevel"/>
    <w:tmpl w:val="B9D258D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ind w:left="2349" w:hanging="495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386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514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9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082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72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0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2663" w:hanging="1800"/>
      </w:pPr>
      <w:rPr>
        <w:rFonts w:hint="default"/>
        <w:b/>
      </w:rPr>
    </w:lvl>
  </w:abstractNum>
  <w:abstractNum w:abstractNumId="7" w15:restartNumberingAfterBreak="0">
    <w:nsid w:val="45010764"/>
    <w:multiLevelType w:val="hybridMultilevel"/>
    <w:tmpl w:val="9342C52A"/>
    <w:lvl w:ilvl="0" w:tplc="C75233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E2C2C7A"/>
    <w:multiLevelType w:val="hybridMultilevel"/>
    <w:tmpl w:val="93C80296"/>
    <w:lvl w:ilvl="0" w:tplc="8B4675A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0B86E46"/>
    <w:multiLevelType w:val="hybridMultilevel"/>
    <w:tmpl w:val="376A6918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228A7F24">
      <w:start w:val="1"/>
      <w:numFmt w:val="decimal"/>
      <w:lvlText w:val="%7."/>
      <w:lvlJc w:val="left"/>
      <w:pPr>
        <w:ind w:left="1070" w:hanging="360"/>
      </w:pPr>
      <w:rPr>
        <w:b w:val="0"/>
      </w:r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2C04E7E"/>
    <w:multiLevelType w:val="hybridMultilevel"/>
    <w:tmpl w:val="091CF69E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D054B5B"/>
    <w:multiLevelType w:val="hybridMultilevel"/>
    <w:tmpl w:val="27E28BD6"/>
    <w:lvl w:ilvl="0" w:tplc="8D429050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0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A47"/>
    <w:rsid w:val="0009124F"/>
    <w:rsid w:val="000A0056"/>
    <w:rsid w:val="000A5067"/>
    <w:rsid w:val="00105562"/>
    <w:rsid w:val="00114EE6"/>
    <w:rsid w:val="00120A62"/>
    <w:rsid w:val="0012113C"/>
    <w:rsid w:val="00136298"/>
    <w:rsid w:val="00162514"/>
    <w:rsid w:val="00167518"/>
    <w:rsid w:val="00174B47"/>
    <w:rsid w:val="00182202"/>
    <w:rsid w:val="0018423A"/>
    <w:rsid w:val="001B392B"/>
    <w:rsid w:val="002031CF"/>
    <w:rsid w:val="00232ED9"/>
    <w:rsid w:val="00255A47"/>
    <w:rsid w:val="0025713B"/>
    <w:rsid w:val="0027040C"/>
    <w:rsid w:val="0027704F"/>
    <w:rsid w:val="0029251A"/>
    <w:rsid w:val="002F4027"/>
    <w:rsid w:val="002F5573"/>
    <w:rsid w:val="003042CD"/>
    <w:rsid w:val="003505BA"/>
    <w:rsid w:val="00372497"/>
    <w:rsid w:val="003B2802"/>
    <w:rsid w:val="003C6796"/>
    <w:rsid w:val="00420472"/>
    <w:rsid w:val="00471BC5"/>
    <w:rsid w:val="00491237"/>
    <w:rsid w:val="004A1149"/>
    <w:rsid w:val="004A1A82"/>
    <w:rsid w:val="004B4EB5"/>
    <w:rsid w:val="004D3B0F"/>
    <w:rsid w:val="00506F45"/>
    <w:rsid w:val="00516139"/>
    <w:rsid w:val="0052552D"/>
    <w:rsid w:val="005903A9"/>
    <w:rsid w:val="005C02ED"/>
    <w:rsid w:val="0060767B"/>
    <w:rsid w:val="006819ED"/>
    <w:rsid w:val="00683ADE"/>
    <w:rsid w:val="006D48AC"/>
    <w:rsid w:val="006E212C"/>
    <w:rsid w:val="006E4DDA"/>
    <w:rsid w:val="00721F50"/>
    <w:rsid w:val="0073792D"/>
    <w:rsid w:val="007831E0"/>
    <w:rsid w:val="0079287D"/>
    <w:rsid w:val="007E4C12"/>
    <w:rsid w:val="00820398"/>
    <w:rsid w:val="00884AA7"/>
    <w:rsid w:val="00884C7F"/>
    <w:rsid w:val="00885D12"/>
    <w:rsid w:val="008B6578"/>
    <w:rsid w:val="008B69AD"/>
    <w:rsid w:val="008E7FE2"/>
    <w:rsid w:val="00907805"/>
    <w:rsid w:val="00912FB1"/>
    <w:rsid w:val="00946078"/>
    <w:rsid w:val="00950E2C"/>
    <w:rsid w:val="00955B63"/>
    <w:rsid w:val="00984170"/>
    <w:rsid w:val="00A34501"/>
    <w:rsid w:val="00A50B55"/>
    <w:rsid w:val="00A5315E"/>
    <w:rsid w:val="00A56EED"/>
    <w:rsid w:val="00A71F50"/>
    <w:rsid w:val="00A85899"/>
    <w:rsid w:val="00AA4086"/>
    <w:rsid w:val="00AA65D5"/>
    <w:rsid w:val="00AC06B4"/>
    <w:rsid w:val="00AC4A75"/>
    <w:rsid w:val="00AE1D04"/>
    <w:rsid w:val="00AE5077"/>
    <w:rsid w:val="00B22CE2"/>
    <w:rsid w:val="00B27D9B"/>
    <w:rsid w:val="00B61389"/>
    <w:rsid w:val="00B91305"/>
    <w:rsid w:val="00BB65F3"/>
    <w:rsid w:val="00BD252B"/>
    <w:rsid w:val="00BE6F84"/>
    <w:rsid w:val="00C14F25"/>
    <w:rsid w:val="00C278CE"/>
    <w:rsid w:val="00C514D1"/>
    <w:rsid w:val="00C76038"/>
    <w:rsid w:val="00CB6BCE"/>
    <w:rsid w:val="00D053DD"/>
    <w:rsid w:val="00D20CBF"/>
    <w:rsid w:val="00D264CC"/>
    <w:rsid w:val="00DA4DF2"/>
    <w:rsid w:val="00DC161B"/>
    <w:rsid w:val="00DD5B09"/>
    <w:rsid w:val="00E44057"/>
    <w:rsid w:val="00E76BE6"/>
    <w:rsid w:val="00EB29C0"/>
    <w:rsid w:val="00EC200E"/>
    <w:rsid w:val="00EF5D8E"/>
    <w:rsid w:val="00F036D5"/>
    <w:rsid w:val="00F05325"/>
    <w:rsid w:val="00F06BCD"/>
    <w:rsid w:val="00F218E5"/>
    <w:rsid w:val="00F34E87"/>
    <w:rsid w:val="00F87C8E"/>
    <w:rsid w:val="00FE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9AEDE69"/>
  <w15:docId w15:val="{40763C60-8D9B-41E2-8CE4-E84A77B17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5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D5B09"/>
  </w:style>
  <w:style w:type="paragraph" w:styleId="a5">
    <w:name w:val="footer"/>
    <w:basedOn w:val="a"/>
    <w:link w:val="a6"/>
    <w:uiPriority w:val="99"/>
    <w:unhideWhenUsed/>
    <w:rsid w:val="00DD5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D5B09"/>
  </w:style>
  <w:style w:type="paragraph" w:styleId="a7">
    <w:name w:val="List Paragraph"/>
    <w:basedOn w:val="a"/>
    <w:uiPriority w:val="34"/>
    <w:qFormat/>
    <w:rsid w:val="0037249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204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4204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65</cp:revision>
  <cp:lastPrinted>2019-08-08T12:42:00Z</cp:lastPrinted>
  <dcterms:created xsi:type="dcterms:W3CDTF">2018-02-08T12:46:00Z</dcterms:created>
  <dcterms:modified xsi:type="dcterms:W3CDTF">2020-04-15T12:00:00Z</dcterms:modified>
</cp:coreProperties>
</file>